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120" w:line="310.79999999999995" w:lineRule="auto"/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HI!!! THANKYOU FOR REACHING TILL HERE. PLEASE READ THE FOLLOWING DOCUMENT THOROUGHLY!</w:t>
      </w:r>
    </w:p>
    <w:p w:rsidR="00000000" w:rsidDel="00000000" w:rsidP="00000000" w:rsidRDefault="00000000" w:rsidRPr="00000000" w14:paraId="00000002">
      <w:pPr>
        <w:spacing w:after="120" w:line="310.79999999999995" w:lineRule="auto"/>
        <w:rPr>
          <w:b w:val="1"/>
          <w:sz w:val="27"/>
          <w:szCs w:val="27"/>
        </w:rPr>
      </w:pPr>
      <w:r w:rsidDel="00000000" w:rsidR="00000000" w:rsidRPr="00000000">
        <w:rPr>
          <w:b w:val="1"/>
          <w:sz w:val="27"/>
          <w:szCs w:val="27"/>
          <w:rtl w:val="0"/>
        </w:rPr>
        <w:t xml:space="preserve"> </w:t>
      </w:r>
    </w:p>
    <w:p w:rsidR="00000000" w:rsidDel="00000000" w:rsidP="00000000" w:rsidRDefault="00000000" w:rsidRPr="00000000" w14:paraId="00000003">
      <w:pPr>
        <w:spacing w:after="120" w:line="310.79999999999995" w:lineRule="auto"/>
        <w:rPr>
          <w:b w:val="1"/>
          <w:sz w:val="27"/>
          <w:szCs w:val="27"/>
          <w:u w:val="single"/>
        </w:rPr>
      </w:pPr>
      <w:r w:rsidDel="00000000" w:rsidR="00000000" w:rsidRPr="00000000">
        <w:rPr>
          <w:b w:val="1"/>
          <w:sz w:val="27"/>
          <w:szCs w:val="27"/>
          <w:u w:val="single"/>
          <w:rtl w:val="0"/>
        </w:rPr>
        <w:t xml:space="preserve">National Qualifier Test</w:t>
      </w:r>
    </w:p>
    <w:p w:rsidR="00000000" w:rsidDel="00000000" w:rsidP="00000000" w:rsidRDefault="00000000" w:rsidRPr="00000000" w14:paraId="00000004">
      <w:pPr>
        <w:spacing w:after="120" w:line="310.79999999999995" w:lineRule="auto"/>
        <w:rPr>
          <w:sz w:val="27"/>
          <w:szCs w:val="27"/>
        </w:rPr>
      </w:pPr>
      <w:r w:rsidDel="00000000" w:rsidR="00000000" w:rsidRPr="00000000">
        <w:rPr>
          <w:b w:val="1"/>
          <w:sz w:val="27"/>
          <w:szCs w:val="27"/>
          <w:rtl w:val="0"/>
        </w:rPr>
        <w:t xml:space="preserve">TCS NQT (National Qualifier Test)</w:t>
      </w:r>
      <w:r w:rsidDel="00000000" w:rsidR="00000000" w:rsidRPr="00000000">
        <w:rPr>
          <w:sz w:val="27"/>
          <w:szCs w:val="27"/>
          <w:rtl w:val="0"/>
        </w:rPr>
        <w:t xml:space="preserve"> is an assessment conducted by </w:t>
      </w:r>
      <w:r w:rsidDel="00000000" w:rsidR="00000000" w:rsidRPr="00000000">
        <w:rPr>
          <w:b w:val="1"/>
          <w:sz w:val="27"/>
          <w:szCs w:val="27"/>
          <w:rtl w:val="0"/>
        </w:rPr>
        <w:t xml:space="preserve">Tata Consultancy Services (TCS)</w:t>
      </w:r>
      <w:r w:rsidDel="00000000" w:rsidR="00000000" w:rsidRPr="00000000">
        <w:rPr>
          <w:sz w:val="27"/>
          <w:szCs w:val="27"/>
          <w:rtl w:val="0"/>
        </w:rPr>
        <w:t xml:space="preserve"> to evaluate fresh graduates for recruitment. It measures candidates on various skills, including </w:t>
      </w:r>
      <w:r w:rsidDel="00000000" w:rsidR="00000000" w:rsidRPr="00000000">
        <w:rPr>
          <w:b w:val="1"/>
          <w:sz w:val="27"/>
          <w:szCs w:val="27"/>
          <w:rtl w:val="0"/>
        </w:rPr>
        <w:t xml:space="preserve">cognitive ability, subject knowledge, and domain-specific skills</w:t>
      </w:r>
      <w:r w:rsidDel="00000000" w:rsidR="00000000" w:rsidRPr="00000000">
        <w:rPr>
          <w:sz w:val="27"/>
          <w:szCs w:val="27"/>
          <w:rtl w:val="0"/>
        </w:rPr>
        <w:t xml:space="preserve">. </w:t>
      </w:r>
    </w:p>
    <w:p w:rsidR="00000000" w:rsidDel="00000000" w:rsidP="00000000" w:rsidRDefault="00000000" w:rsidRPr="00000000" w14:paraId="00000005">
      <w:pPr>
        <w:spacing w:after="120" w:line="310.79999999999995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 </w:t>
      </w:r>
    </w:p>
    <w:p w:rsidR="00000000" w:rsidDel="00000000" w:rsidP="00000000" w:rsidRDefault="00000000" w:rsidRPr="00000000" w14:paraId="00000006">
      <w:pPr>
        <w:spacing w:after="120" w:line="310.79999999999995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The test consists of two parts: a foundational section covering numerical, verbal, and reasoning abilities, and an advanced section focusing on advanced quantitative reasoning and coding skills.</w:t>
      </w:r>
    </w:p>
    <w:p w:rsidR="00000000" w:rsidDel="00000000" w:rsidP="00000000" w:rsidRDefault="00000000" w:rsidRPr="00000000" w14:paraId="00000007">
      <w:pPr>
        <w:spacing w:after="120" w:line="310.79999999999995" w:lineRule="auto"/>
        <w:rPr>
          <w:b w:val="1"/>
          <w:sz w:val="32"/>
          <w:szCs w:val="32"/>
          <w:u w:val="single"/>
        </w:rPr>
      </w:pPr>
      <w:r w:rsidDel="00000000" w:rsidR="00000000" w:rsidRPr="00000000">
        <w:rPr>
          <w:b w:val="1"/>
          <w:sz w:val="32"/>
          <w:szCs w:val="32"/>
          <w:u w:val="single"/>
          <w:rtl w:val="0"/>
        </w:rPr>
        <w:t xml:space="preserve">To Apply Click Below: </w:t>
      </w:r>
    </w:p>
    <w:p w:rsidR="00000000" w:rsidDel="00000000" w:rsidP="00000000" w:rsidRDefault="00000000" w:rsidRPr="00000000" w14:paraId="00000008">
      <w:pPr>
        <w:spacing w:after="120" w:line="310.79999999999995" w:lineRule="auto"/>
        <w:rPr>
          <w:b w:val="1"/>
          <w:sz w:val="32"/>
          <w:szCs w:val="32"/>
          <w:u w:val="single"/>
        </w:rPr>
      </w:pPr>
      <w:r w:rsidDel="00000000" w:rsidR="00000000" w:rsidRPr="00000000">
        <w:rPr>
          <w:b w:val="1"/>
          <w:sz w:val="32"/>
          <w:szCs w:val="32"/>
          <w:u w:val="single"/>
          <w:rtl w:val="0"/>
        </w:rPr>
        <w:t xml:space="preserve">https://www.tcsion.com/hub/national-qualifier-test/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120" w:line="310.79999999999995" w:lineRule="auto"/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!!!Last Date to Apply is 24</w:t>
      </w:r>
      <w:r w:rsidDel="00000000" w:rsidR="00000000" w:rsidRPr="00000000">
        <w:rPr>
          <w:b w:val="1"/>
          <w:sz w:val="60"/>
          <w:szCs w:val="60"/>
          <w:vertAlign w:val="superscript"/>
          <w:rtl w:val="0"/>
        </w:rPr>
        <w:t xml:space="preserve">th</w:t>
      </w:r>
      <w:r w:rsidDel="00000000" w:rsidR="00000000" w:rsidRPr="00000000">
        <w:rPr>
          <w:b w:val="1"/>
          <w:sz w:val="32"/>
          <w:szCs w:val="32"/>
          <w:rtl w:val="0"/>
        </w:rPr>
        <w:t xml:space="preserve"> June!!!</w:t>
      </w:r>
    </w:p>
    <w:p w:rsidR="00000000" w:rsidDel="00000000" w:rsidP="00000000" w:rsidRDefault="00000000" w:rsidRPr="00000000" w14:paraId="0000000A">
      <w:pPr>
        <w:spacing w:after="120" w:line="310.79999999999995" w:lineRule="auto"/>
        <w:rPr>
          <w:b w:val="1"/>
          <w:sz w:val="21"/>
          <w:szCs w:val="21"/>
        </w:rPr>
      </w:pPr>
      <w:r w:rsidDel="00000000" w:rsidR="00000000" w:rsidRPr="00000000">
        <w:rPr>
          <w:b w:val="1"/>
          <w:sz w:val="21"/>
          <w:szCs w:val="21"/>
          <w:rtl w:val="0"/>
        </w:rPr>
        <w:t xml:space="preserve"> </w:t>
      </w:r>
    </w:p>
    <w:p w:rsidR="00000000" w:rsidDel="00000000" w:rsidP="00000000" w:rsidRDefault="00000000" w:rsidRPr="00000000" w14:paraId="0000000B">
      <w:pPr>
        <w:spacing w:after="120" w:line="310.79999999999995" w:lineRule="auto"/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Here are some free resources to help you prepare for TCS NQT (National Qualifier Test) effectively, covering all sections (cognitive, programming, and domain-specific):</w:t>
      </w:r>
    </w:p>
    <w:p w:rsidR="00000000" w:rsidDel="00000000" w:rsidP="00000000" w:rsidRDefault="00000000" w:rsidRPr="00000000" w14:paraId="0000000C">
      <w:pPr>
        <w:spacing w:after="120" w:line="310.79999999999995" w:lineRule="auto"/>
        <w:rPr>
          <w:b w:val="1"/>
          <w:sz w:val="21"/>
          <w:szCs w:val="21"/>
        </w:rPr>
      </w:pPr>
      <w:r w:rsidDel="00000000" w:rsidR="00000000" w:rsidRPr="00000000">
        <w:rPr>
          <w:b w:val="1"/>
          <w:sz w:val="21"/>
          <w:szCs w:val="21"/>
          <w:rtl w:val="0"/>
        </w:rPr>
        <w:t xml:space="preserve"> </w:t>
      </w:r>
    </w:p>
    <w:p w:rsidR="00000000" w:rsidDel="00000000" w:rsidP="00000000" w:rsidRDefault="00000000" w:rsidRPr="00000000" w14:paraId="0000000D">
      <w:pPr>
        <w:spacing w:after="120" w:line="310.79999999999995" w:lineRule="auto"/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🔹 1. TCS NQT Official Resources</w:t>
      </w:r>
    </w:p>
    <w:p w:rsidR="00000000" w:rsidDel="00000000" w:rsidP="00000000" w:rsidRDefault="00000000" w:rsidRPr="00000000" w14:paraId="0000000E">
      <w:pPr>
        <w:spacing w:after="120" w:line="432.0000171428572" w:lineRule="auto"/>
        <w:ind w:left="800" w:hanging="260"/>
        <w:rPr>
          <w:b w:val="1"/>
          <w:color w:val="467886"/>
          <w:sz w:val="32"/>
          <w:szCs w:val="32"/>
          <w:u w:val="single"/>
        </w:rPr>
      </w:pPr>
      <w:r w:rsidDel="00000000" w:rsidR="00000000" w:rsidRPr="00000000">
        <w:rPr>
          <w:b w:val="1"/>
          <w:sz w:val="15"/>
          <w:szCs w:val="15"/>
          <w:rtl w:val="0"/>
        </w:rPr>
        <w:t xml:space="preserve">• </w:t>
      </w:r>
      <w:hyperlink r:id="rId6">
        <w:r w:rsidDel="00000000" w:rsidR="00000000" w:rsidRPr="00000000">
          <w:rPr>
            <w:b w:val="1"/>
            <w:color w:val="467886"/>
            <w:sz w:val="32"/>
            <w:szCs w:val="32"/>
            <w:u w:val="single"/>
            <w:rtl w:val="0"/>
          </w:rPr>
          <w:t xml:space="preserve">TCS NQT Website Practice Test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120" w:line="432.0000171428572" w:lineRule="auto"/>
        <w:ind w:left="800" w:hanging="260"/>
        <w:rPr>
          <w:b w:val="1"/>
          <w:sz w:val="32"/>
          <w:szCs w:val="32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sz w:val="32"/>
          <w:szCs w:val="32"/>
          <w:rtl w:val="0"/>
        </w:rPr>
        <w:t xml:space="preserve">➤ Official mock tests and sample papers.</w:t>
      </w:r>
    </w:p>
    <w:p w:rsidR="00000000" w:rsidDel="00000000" w:rsidP="00000000" w:rsidRDefault="00000000" w:rsidRPr="00000000" w14:paraId="00000010">
      <w:pPr>
        <w:spacing w:after="120" w:line="310.79999999999995" w:lineRule="auto"/>
        <w:ind w:left="800" w:hanging="260"/>
        <w:rPr>
          <w:b w:val="1"/>
          <w:sz w:val="32"/>
          <w:szCs w:val="32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sz w:val="32"/>
          <w:szCs w:val="32"/>
          <w:rtl w:val="0"/>
        </w:rPr>
        <w:t xml:space="preserve">➤ Covers verbal, reasoning, numerical, and programming logic.</w:t>
      </w:r>
    </w:p>
    <w:p w:rsidR="00000000" w:rsidDel="00000000" w:rsidP="00000000" w:rsidRDefault="00000000" w:rsidRPr="00000000" w14:paraId="00000011">
      <w:pPr>
        <w:spacing w:after="120" w:line="310.79999999999995" w:lineRule="auto"/>
        <w:rPr>
          <w:b w:val="1"/>
          <w:sz w:val="21"/>
          <w:szCs w:val="21"/>
        </w:rPr>
      </w:pPr>
      <w:r w:rsidDel="00000000" w:rsidR="00000000" w:rsidRPr="00000000">
        <w:rPr>
          <w:b w:val="1"/>
          <w:sz w:val="21"/>
          <w:szCs w:val="21"/>
          <w:rtl w:val="0"/>
        </w:rPr>
        <w:t xml:space="preserve"> </w:t>
      </w:r>
    </w:p>
    <w:p w:rsidR="00000000" w:rsidDel="00000000" w:rsidP="00000000" w:rsidRDefault="00000000" w:rsidRPr="00000000" w14:paraId="00000012">
      <w:pPr>
        <w:spacing w:after="120" w:line="310.79999999999995" w:lineRule="auto"/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🔹 2. YouTube Channels (Free Video Tutorials)</w:t>
      </w:r>
    </w:p>
    <w:p w:rsidR="00000000" w:rsidDel="00000000" w:rsidP="00000000" w:rsidRDefault="00000000" w:rsidRPr="00000000" w14:paraId="00000013">
      <w:pPr>
        <w:spacing w:after="120" w:line="432.0000171428572" w:lineRule="auto"/>
        <w:ind w:left="800" w:hanging="260"/>
        <w:rPr>
          <w:b w:val="1"/>
          <w:i w:val="1"/>
          <w:sz w:val="32"/>
          <w:szCs w:val="32"/>
        </w:rPr>
      </w:pPr>
      <w:r w:rsidDel="00000000" w:rsidR="00000000" w:rsidRPr="00000000">
        <w:rPr>
          <w:b w:val="1"/>
          <w:sz w:val="15"/>
          <w:szCs w:val="15"/>
          <w:rtl w:val="0"/>
        </w:rPr>
        <w:t xml:space="preserve">• </w:t>
      </w:r>
      <w:r w:rsidDel="00000000" w:rsidR="00000000" w:rsidRPr="00000000">
        <w:rPr>
          <w:b w:val="1"/>
          <w:i w:val="1"/>
          <w:sz w:val="32"/>
          <w:szCs w:val="32"/>
          <w:rtl w:val="0"/>
        </w:rPr>
        <w:t xml:space="preserve">Apna College</w:t>
      </w:r>
    </w:p>
    <w:p w:rsidR="00000000" w:rsidDel="00000000" w:rsidP="00000000" w:rsidRDefault="00000000" w:rsidRPr="00000000" w14:paraId="00000014">
      <w:pPr>
        <w:spacing w:after="120" w:line="432.0000171428572" w:lineRule="auto"/>
        <w:ind w:left="800" w:hanging="260"/>
        <w:rPr>
          <w:b w:val="1"/>
          <w:sz w:val="32"/>
          <w:szCs w:val="32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sz w:val="32"/>
          <w:szCs w:val="32"/>
          <w:rtl w:val="0"/>
        </w:rPr>
        <w:t xml:space="preserve">➤ Aptitude + Programming preparation playlists.</w:t>
      </w:r>
    </w:p>
    <w:p w:rsidR="00000000" w:rsidDel="00000000" w:rsidP="00000000" w:rsidRDefault="00000000" w:rsidRPr="00000000" w14:paraId="00000015">
      <w:pPr>
        <w:spacing w:after="120" w:line="310.79999999999995" w:lineRule="auto"/>
        <w:ind w:left="800" w:hanging="260"/>
        <w:rPr>
          <w:b w:val="1"/>
          <w:color w:val="467886"/>
          <w:sz w:val="32"/>
          <w:szCs w:val="32"/>
          <w:u w:val="singl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sz w:val="32"/>
          <w:szCs w:val="32"/>
          <w:rtl w:val="0"/>
        </w:rPr>
        <w:t xml:space="preserve">➤ </w:t>
      </w:r>
      <w:hyperlink r:id="rId7">
        <w:r w:rsidDel="00000000" w:rsidR="00000000" w:rsidRPr="00000000">
          <w:rPr>
            <w:b w:val="1"/>
            <w:color w:val="467886"/>
            <w:sz w:val="32"/>
            <w:szCs w:val="32"/>
            <w:u w:val="single"/>
            <w:rtl w:val="0"/>
          </w:rPr>
          <w:t xml:space="preserve">Apna College YouTube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120" w:line="432.0000171428572" w:lineRule="auto"/>
        <w:ind w:left="800" w:hanging="260"/>
        <w:rPr>
          <w:b w:val="1"/>
          <w:i w:val="1"/>
          <w:sz w:val="32"/>
          <w:szCs w:val="32"/>
        </w:rPr>
      </w:pPr>
      <w:r w:rsidDel="00000000" w:rsidR="00000000" w:rsidRPr="00000000">
        <w:rPr>
          <w:b w:val="1"/>
          <w:sz w:val="15"/>
          <w:szCs w:val="15"/>
          <w:rtl w:val="0"/>
        </w:rPr>
        <w:t xml:space="preserve">• </w:t>
      </w:r>
      <w:r w:rsidDel="00000000" w:rsidR="00000000" w:rsidRPr="00000000">
        <w:rPr>
          <w:b w:val="1"/>
          <w:i w:val="1"/>
          <w:sz w:val="32"/>
          <w:szCs w:val="32"/>
          <w:rtl w:val="0"/>
        </w:rPr>
        <w:t xml:space="preserve">Gate Smashers</w:t>
      </w:r>
    </w:p>
    <w:p w:rsidR="00000000" w:rsidDel="00000000" w:rsidP="00000000" w:rsidRDefault="00000000" w:rsidRPr="00000000" w14:paraId="00000017">
      <w:pPr>
        <w:spacing w:after="120" w:line="432.0000171428572" w:lineRule="auto"/>
        <w:ind w:left="800" w:hanging="260"/>
        <w:rPr>
          <w:b w:val="1"/>
          <w:sz w:val="32"/>
          <w:szCs w:val="32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sz w:val="32"/>
          <w:szCs w:val="32"/>
          <w:rtl w:val="0"/>
        </w:rPr>
        <w:t xml:space="preserve">➤ Data Structures, OS, DBMS — useful for subject-specific tests.</w:t>
      </w:r>
    </w:p>
    <w:p w:rsidR="00000000" w:rsidDel="00000000" w:rsidP="00000000" w:rsidRDefault="00000000" w:rsidRPr="00000000" w14:paraId="00000018">
      <w:pPr>
        <w:spacing w:after="120" w:line="310.79999999999995" w:lineRule="auto"/>
        <w:ind w:left="800" w:hanging="260"/>
        <w:rPr>
          <w:b w:val="1"/>
          <w:color w:val="467886"/>
          <w:sz w:val="32"/>
          <w:szCs w:val="32"/>
          <w:u w:val="singl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sz w:val="32"/>
          <w:szCs w:val="32"/>
          <w:rtl w:val="0"/>
        </w:rPr>
        <w:t xml:space="preserve">➤ </w:t>
      </w:r>
      <w:hyperlink r:id="rId8">
        <w:r w:rsidDel="00000000" w:rsidR="00000000" w:rsidRPr="00000000">
          <w:rPr>
            <w:b w:val="1"/>
            <w:color w:val="467886"/>
            <w:sz w:val="32"/>
            <w:szCs w:val="32"/>
            <w:u w:val="single"/>
            <w:rtl w:val="0"/>
          </w:rPr>
          <w:t xml:space="preserve">Gate Smashers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after="120" w:line="432.0000171428572" w:lineRule="auto"/>
        <w:ind w:left="800" w:hanging="260"/>
        <w:rPr>
          <w:b w:val="1"/>
          <w:i w:val="1"/>
          <w:sz w:val="32"/>
          <w:szCs w:val="32"/>
        </w:rPr>
      </w:pPr>
      <w:r w:rsidDel="00000000" w:rsidR="00000000" w:rsidRPr="00000000">
        <w:rPr>
          <w:b w:val="1"/>
          <w:sz w:val="15"/>
          <w:szCs w:val="15"/>
          <w:rtl w:val="0"/>
        </w:rPr>
        <w:t xml:space="preserve">• </w:t>
      </w:r>
      <w:r w:rsidDel="00000000" w:rsidR="00000000" w:rsidRPr="00000000">
        <w:rPr>
          <w:b w:val="1"/>
          <w:i w:val="1"/>
          <w:sz w:val="32"/>
          <w:szCs w:val="32"/>
          <w:rtl w:val="0"/>
        </w:rPr>
        <w:t xml:space="preserve">Jenny’s Lectures CS/IT</w:t>
      </w:r>
    </w:p>
    <w:p w:rsidR="00000000" w:rsidDel="00000000" w:rsidP="00000000" w:rsidRDefault="00000000" w:rsidRPr="00000000" w14:paraId="0000001A">
      <w:pPr>
        <w:spacing w:after="120" w:line="432.0000171428572" w:lineRule="auto"/>
        <w:ind w:left="800" w:hanging="260"/>
        <w:rPr>
          <w:b w:val="1"/>
          <w:sz w:val="32"/>
          <w:szCs w:val="32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sz w:val="32"/>
          <w:szCs w:val="32"/>
          <w:rtl w:val="0"/>
        </w:rPr>
        <w:t xml:space="preserve">➤ Clear and easy explanations for technical subjects.</w:t>
      </w:r>
    </w:p>
    <w:p w:rsidR="00000000" w:rsidDel="00000000" w:rsidP="00000000" w:rsidRDefault="00000000" w:rsidRPr="00000000" w14:paraId="0000001B">
      <w:pPr>
        <w:spacing w:after="120" w:line="310.79999999999995" w:lineRule="auto"/>
        <w:ind w:left="800" w:hanging="260"/>
        <w:rPr>
          <w:b w:val="1"/>
          <w:color w:val="467886"/>
          <w:sz w:val="32"/>
          <w:szCs w:val="32"/>
          <w:u w:val="singl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sz w:val="32"/>
          <w:szCs w:val="32"/>
          <w:rtl w:val="0"/>
        </w:rPr>
        <w:t xml:space="preserve">➤ </w:t>
      </w:r>
      <w:hyperlink r:id="rId9">
        <w:r w:rsidDel="00000000" w:rsidR="00000000" w:rsidRPr="00000000">
          <w:rPr>
            <w:b w:val="1"/>
            <w:color w:val="467886"/>
            <w:sz w:val="32"/>
            <w:szCs w:val="32"/>
            <w:u w:val="single"/>
            <w:rtl w:val="0"/>
          </w:rPr>
          <w:t xml:space="preserve">Jenny’s Lectures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after="120" w:line="432.0000171428572" w:lineRule="auto"/>
        <w:ind w:left="800" w:hanging="260"/>
        <w:rPr>
          <w:b w:val="1"/>
          <w:i w:val="1"/>
          <w:sz w:val="32"/>
          <w:szCs w:val="32"/>
        </w:rPr>
      </w:pPr>
      <w:r w:rsidDel="00000000" w:rsidR="00000000" w:rsidRPr="00000000">
        <w:rPr>
          <w:b w:val="1"/>
          <w:sz w:val="15"/>
          <w:szCs w:val="15"/>
          <w:rtl w:val="0"/>
        </w:rPr>
        <w:t xml:space="preserve">• </w:t>
      </w:r>
      <w:r w:rsidDel="00000000" w:rsidR="00000000" w:rsidRPr="00000000">
        <w:rPr>
          <w:b w:val="1"/>
          <w:i w:val="1"/>
          <w:sz w:val="32"/>
          <w:szCs w:val="32"/>
          <w:rtl w:val="0"/>
        </w:rPr>
        <w:t xml:space="preserve">Quantifiers Aptitude</w:t>
      </w:r>
    </w:p>
    <w:p w:rsidR="00000000" w:rsidDel="00000000" w:rsidP="00000000" w:rsidRDefault="00000000" w:rsidRPr="00000000" w14:paraId="0000001D">
      <w:pPr>
        <w:spacing w:after="120" w:line="432.0000171428572" w:lineRule="auto"/>
        <w:ind w:left="800" w:hanging="260"/>
        <w:rPr>
          <w:b w:val="1"/>
          <w:sz w:val="32"/>
          <w:szCs w:val="32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sz w:val="32"/>
          <w:szCs w:val="32"/>
          <w:rtl w:val="0"/>
        </w:rPr>
        <w:t xml:space="preserve">➤ Specializes in Quantitative Aptitude + Logical Reasoning</w:t>
      </w:r>
    </w:p>
    <w:p w:rsidR="00000000" w:rsidDel="00000000" w:rsidP="00000000" w:rsidRDefault="00000000" w:rsidRPr="00000000" w14:paraId="0000001E">
      <w:pPr>
        <w:spacing w:after="120" w:line="310.79999999999995" w:lineRule="auto"/>
        <w:ind w:left="800" w:hanging="260"/>
        <w:rPr>
          <w:b w:val="1"/>
          <w:color w:val="467886"/>
          <w:sz w:val="32"/>
          <w:szCs w:val="32"/>
          <w:u w:val="singl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sz w:val="32"/>
          <w:szCs w:val="32"/>
          <w:rtl w:val="0"/>
        </w:rPr>
        <w:t xml:space="preserve">➤ </w:t>
      </w:r>
      <w:hyperlink r:id="rId10">
        <w:r w:rsidDel="00000000" w:rsidR="00000000" w:rsidRPr="00000000">
          <w:rPr>
            <w:b w:val="1"/>
            <w:color w:val="467886"/>
            <w:sz w:val="32"/>
            <w:szCs w:val="32"/>
            <w:u w:val="single"/>
            <w:rtl w:val="0"/>
          </w:rPr>
          <w:t xml:space="preserve">Quantifiers YouTube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after="120" w:line="310.79999999999995" w:lineRule="auto"/>
        <w:rPr>
          <w:b w:val="1"/>
          <w:sz w:val="21"/>
          <w:szCs w:val="21"/>
        </w:rPr>
      </w:pPr>
      <w:r w:rsidDel="00000000" w:rsidR="00000000" w:rsidRPr="00000000">
        <w:rPr>
          <w:b w:val="1"/>
          <w:sz w:val="21"/>
          <w:szCs w:val="21"/>
          <w:rtl w:val="0"/>
        </w:rPr>
        <w:t xml:space="preserve"> </w:t>
      </w:r>
    </w:p>
    <w:p w:rsidR="00000000" w:rsidDel="00000000" w:rsidP="00000000" w:rsidRDefault="00000000" w:rsidRPr="00000000" w14:paraId="00000020">
      <w:pPr>
        <w:spacing w:after="120" w:line="310.79999999999995" w:lineRule="auto"/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🔹 3. Free Practice Websites</w:t>
      </w:r>
    </w:p>
    <w:tbl>
      <w:tblPr>
        <w:tblStyle w:val="Table1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4680"/>
        <w:gridCol w:w="4680"/>
        <w:tblGridChange w:id="0">
          <w:tblGrid>
            <w:gridCol w:w="4680"/>
            <w:gridCol w:w="468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1">
            <w:pPr>
              <w:spacing w:after="120" w:line="310.79999999999995" w:lineRule="auto"/>
              <w:rPr>
                <w:b w:val="1"/>
                <w:sz w:val="21"/>
                <w:szCs w:val="21"/>
              </w:rPr>
            </w:pPr>
            <w:r w:rsidDel="00000000" w:rsidR="00000000" w:rsidRPr="00000000">
              <w:rPr>
                <w:b w:val="1"/>
                <w:sz w:val="21"/>
                <w:szCs w:val="21"/>
                <w:rtl w:val="0"/>
              </w:rPr>
              <w:t xml:space="preserve">Platform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2">
            <w:pPr>
              <w:spacing w:after="120" w:line="310.79999999999995" w:lineRule="auto"/>
              <w:rPr>
                <w:b w:val="1"/>
                <w:sz w:val="21"/>
                <w:szCs w:val="21"/>
              </w:rPr>
            </w:pPr>
            <w:r w:rsidDel="00000000" w:rsidR="00000000" w:rsidRPr="00000000">
              <w:rPr>
                <w:b w:val="1"/>
                <w:sz w:val="21"/>
                <w:szCs w:val="21"/>
                <w:rtl w:val="0"/>
              </w:rPr>
              <w:t xml:space="preserve">Features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3">
            <w:pPr>
              <w:spacing w:line="288.00000000000006" w:lineRule="auto"/>
              <w:rPr>
                <w:b w:val="1"/>
                <w:color w:val="467886"/>
                <w:sz w:val="21"/>
                <w:szCs w:val="21"/>
                <w:u w:val="single"/>
              </w:rPr>
            </w:pPr>
            <w:hyperlink r:id="rId11">
              <w:r w:rsidDel="00000000" w:rsidR="00000000" w:rsidRPr="00000000">
                <w:rPr>
                  <w:b w:val="1"/>
                  <w:color w:val="467886"/>
                  <w:sz w:val="21"/>
                  <w:szCs w:val="21"/>
                  <w:u w:val="single"/>
                  <w:rtl w:val="0"/>
                </w:rPr>
                <w:t xml:space="preserve">PrepInsta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4">
            <w:pPr>
              <w:spacing w:after="120" w:line="310.79999999999995" w:lineRule="auto"/>
              <w:rPr>
                <w:b w:val="1"/>
                <w:sz w:val="21"/>
                <w:szCs w:val="21"/>
              </w:rPr>
            </w:pPr>
            <w:r w:rsidDel="00000000" w:rsidR="00000000" w:rsidRPr="00000000">
              <w:rPr>
                <w:b w:val="1"/>
                <w:sz w:val="21"/>
                <w:szCs w:val="21"/>
                <w:rtl w:val="0"/>
              </w:rPr>
              <w:t xml:space="preserve">TCS NQT-specific syllabus, practice questions, previous papers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5">
            <w:pPr>
              <w:spacing w:line="288.00000000000006" w:lineRule="auto"/>
              <w:rPr>
                <w:b w:val="1"/>
                <w:color w:val="467886"/>
                <w:sz w:val="21"/>
                <w:szCs w:val="21"/>
                <w:u w:val="single"/>
              </w:rPr>
            </w:pPr>
            <w:hyperlink r:id="rId12">
              <w:r w:rsidDel="00000000" w:rsidR="00000000" w:rsidRPr="00000000">
                <w:rPr>
                  <w:b w:val="1"/>
                  <w:color w:val="467886"/>
                  <w:sz w:val="21"/>
                  <w:szCs w:val="21"/>
                  <w:u w:val="single"/>
                  <w:rtl w:val="0"/>
                </w:rPr>
                <w:t xml:space="preserve">IndiaBix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6">
            <w:pPr>
              <w:spacing w:after="120" w:line="310.79999999999995" w:lineRule="auto"/>
              <w:rPr>
                <w:b w:val="1"/>
                <w:sz w:val="21"/>
                <w:szCs w:val="21"/>
              </w:rPr>
            </w:pPr>
            <w:r w:rsidDel="00000000" w:rsidR="00000000" w:rsidRPr="00000000">
              <w:rPr>
                <w:b w:val="1"/>
                <w:sz w:val="21"/>
                <w:szCs w:val="21"/>
                <w:rtl w:val="0"/>
              </w:rPr>
              <w:t xml:space="preserve">Aptitude, reasoning, verbal, and puzzles practice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7">
            <w:pPr>
              <w:spacing w:line="288.00000000000006" w:lineRule="auto"/>
              <w:rPr>
                <w:b w:val="1"/>
                <w:color w:val="467886"/>
                <w:sz w:val="21"/>
                <w:szCs w:val="21"/>
                <w:u w:val="single"/>
              </w:rPr>
            </w:pPr>
            <w:hyperlink r:id="rId13">
              <w:r w:rsidDel="00000000" w:rsidR="00000000" w:rsidRPr="00000000">
                <w:rPr>
                  <w:b w:val="1"/>
                  <w:color w:val="467886"/>
                  <w:sz w:val="21"/>
                  <w:szCs w:val="21"/>
                  <w:u w:val="single"/>
                  <w:rtl w:val="0"/>
                </w:rPr>
                <w:t xml:space="preserve">GeeksforGeeks TCS Section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8">
            <w:pPr>
              <w:spacing w:after="120" w:line="310.79999999999995" w:lineRule="auto"/>
              <w:rPr>
                <w:b w:val="1"/>
                <w:sz w:val="21"/>
                <w:szCs w:val="21"/>
              </w:rPr>
            </w:pPr>
            <w:r w:rsidDel="00000000" w:rsidR="00000000" w:rsidRPr="00000000">
              <w:rPr>
                <w:b w:val="1"/>
                <w:sz w:val="21"/>
                <w:szCs w:val="21"/>
                <w:rtl w:val="0"/>
              </w:rPr>
              <w:t xml:space="preserve">Programming, coding questions from past years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9">
            <w:pPr>
              <w:spacing w:line="288.00000000000006" w:lineRule="auto"/>
              <w:rPr>
                <w:b w:val="1"/>
                <w:color w:val="467886"/>
                <w:sz w:val="21"/>
                <w:szCs w:val="21"/>
                <w:u w:val="single"/>
              </w:rPr>
            </w:pPr>
            <w:hyperlink r:id="rId14">
              <w:r w:rsidDel="00000000" w:rsidR="00000000" w:rsidRPr="00000000">
                <w:rPr>
                  <w:b w:val="1"/>
                  <w:color w:val="467886"/>
                  <w:sz w:val="21"/>
                  <w:szCs w:val="21"/>
                  <w:u w:val="single"/>
                  <w:rtl w:val="0"/>
                </w:rPr>
                <w:t xml:space="preserve">InterviewBit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A">
            <w:pPr>
              <w:spacing w:after="120" w:line="310.79999999999995" w:lineRule="auto"/>
              <w:rPr>
                <w:b w:val="1"/>
                <w:sz w:val="21"/>
                <w:szCs w:val="21"/>
              </w:rPr>
            </w:pPr>
            <w:r w:rsidDel="00000000" w:rsidR="00000000" w:rsidRPr="00000000">
              <w:rPr>
                <w:b w:val="1"/>
                <w:sz w:val="21"/>
                <w:szCs w:val="21"/>
                <w:rtl w:val="0"/>
              </w:rPr>
              <w:t xml:space="preserve">DSA and coding practice (ideal for programming logic)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B">
            <w:pPr>
              <w:spacing w:line="288.00000000000006" w:lineRule="auto"/>
              <w:rPr>
                <w:b w:val="1"/>
                <w:color w:val="467886"/>
                <w:sz w:val="21"/>
                <w:szCs w:val="21"/>
                <w:u w:val="single"/>
              </w:rPr>
            </w:pPr>
            <w:hyperlink r:id="rId15">
              <w:r w:rsidDel="00000000" w:rsidR="00000000" w:rsidRPr="00000000">
                <w:rPr>
                  <w:b w:val="1"/>
                  <w:color w:val="467886"/>
                  <w:sz w:val="21"/>
                  <w:szCs w:val="21"/>
                  <w:u w:val="single"/>
                  <w:rtl w:val="0"/>
                </w:rPr>
                <w:t xml:space="preserve">CodeStudio by Coding Ninjas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C">
            <w:pPr>
              <w:spacing w:after="120" w:line="310.79999999999995" w:lineRule="auto"/>
              <w:rPr>
                <w:b w:val="1"/>
                <w:sz w:val="21"/>
                <w:szCs w:val="21"/>
              </w:rPr>
            </w:pPr>
            <w:r w:rsidDel="00000000" w:rsidR="00000000" w:rsidRPr="00000000">
              <w:rPr>
                <w:b w:val="1"/>
                <w:sz w:val="21"/>
                <w:szCs w:val="21"/>
                <w:rtl w:val="0"/>
              </w:rPr>
              <w:t xml:space="preserve">TCS NQT-focused mock tests and company-specific contests</w:t>
            </w:r>
          </w:p>
        </w:tc>
      </w:tr>
    </w:tbl>
    <w:p w:rsidR="00000000" w:rsidDel="00000000" w:rsidP="00000000" w:rsidRDefault="00000000" w:rsidRPr="00000000" w14:paraId="0000002D">
      <w:pPr>
        <w:spacing w:after="120" w:line="310.79999999999995" w:lineRule="auto"/>
        <w:rPr>
          <w:b w:val="1"/>
          <w:sz w:val="21"/>
          <w:szCs w:val="21"/>
        </w:rPr>
      </w:pPr>
      <w:r w:rsidDel="00000000" w:rsidR="00000000" w:rsidRPr="00000000">
        <w:rPr>
          <w:b w:val="1"/>
          <w:sz w:val="21"/>
          <w:szCs w:val="21"/>
          <w:rtl w:val="0"/>
        </w:rPr>
        <w:t xml:space="preserve"> </w:t>
      </w:r>
    </w:p>
    <w:p w:rsidR="00000000" w:rsidDel="00000000" w:rsidP="00000000" w:rsidRDefault="00000000" w:rsidRPr="00000000" w14:paraId="0000002E">
      <w:pPr>
        <w:spacing w:after="120" w:line="310.79999999999995" w:lineRule="auto"/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🔹 4. Free PDFs / Notes</w:t>
      </w:r>
    </w:p>
    <w:p w:rsidR="00000000" w:rsidDel="00000000" w:rsidP="00000000" w:rsidRDefault="00000000" w:rsidRPr="00000000" w14:paraId="0000002F">
      <w:pPr>
        <w:spacing w:after="120" w:line="432.0000171428572" w:lineRule="auto"/>
        <w:ind w:left="800" w:hanging="260"/>
        <w:rPr>
          <w:b w:val="1"/>
          <w:color w:val="467886"/>
          <w:sz w:val="32"/>
          <w:szCs w:val="32"/>
          <w:u w:val="single"/>
        </w:rPr>
      </w:pPr>
      <w:r w:rsidDel="00000000" w:rsidR="00000000" w:rsidRPr="00000000">
        <w:rPr>
          <w:b w:val="1"/>
          <w:sz w:val="15"/>
          <w:szCs w:val="15"/>
          <w:rtl w:val="0"/>
        </w:rPr>
        <w:t xml:space="preserve">• </w:t>
      </w:r>
      <w:hyperlink r:id="rId16">
        <w:r w:rsidDel="00000000" w:rsidR="00000000" w:rsidRPr="00000000">
          <w:rPr>
            <w:b w:val="1"/>
            <w:color w:val="467886"/>
            <w:sz w:val="32"/>
            <w:szCs w:val="32"/>
            <w:u w:val="single"/>
            <w:rtl w:val="0"/>
          </w:rPr>
          <w:t xml:space="preserve">PrepInsta Free TCS NQT Preparation PDF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after="120" w:line="432.0000171428572" w:lineRule="auto"/>
        <w:ind w:left="800" w:hanging="260"/>
        <w:rPr>
          <w:b w:val="1"/>
          <w:sz w:val="32"/>
          <w:szCs w:val="32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sz w:val="32"/>
          <w:szCs w:val="32"/>
          <w:rtl w:val="0"/>
        </w:rPr>
        <w:t xml:space="preserve">➤ Downloadable materials for each topic</w:t>
      </w:r>
    </w:p>
    <w:p w:rsidR="00000000" w:rsidDel="00000000" w:rsidP="00000000" w:rsidRDefault="00000000" w:rsidRPr="00000000" w14:paraId="00000031">
      <w:pPr>
        <w:spacing w:after="120" w:line="310.79999999999995" w:lineRule="auto"/>
        <w:ind w:left="800" w:hanging="260"/>
        <w:rPr>
          <w:b w:val="1"/>
          <w:sz w:val="32"/>
          <w:szCs w:val="32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sz w:val="32"/>
          <w:szCs w:val="32"/>
          <w:rtl w:val="0"/>
        </w:rPr>
        <w:t xml:space="preserve">➤ Practice questions with solutions</w:t>
      </w:r>
    </w:p>
    <w:p w:rsidR="00000000" w:rsidDel="00000000" w:rsidP="00000000" w:rsidRDefault="00000000" w:rsidRPr="00000000" w14:paraId="00000032">
      <w:pPr>
        <w:spacing w:after="120" w:line="432.0000171428572" w:lineRule="auto"/>
        <w:ind w:left="800" w:hanging="260"/>
        <w:rPr>
          <w:b w:val="1"/>
          <w:color w:val="467886"/>
          <w:sz w:val="32"/>
          <w:szCs w:val="32"/>
          <w:u w:val="single"/>
        </w:rPr>
      </w:pPr>
      <w:r w:rsidDel="00000000" w:rsidR="00000000" w:rsidRPr="00000000">
        <w:rPr>
          <w:b w:val="1"/>
          <w:sz w:val="15"/>
          <w:szCs w:val="15"/>
          <w:rtl w:val="0"/>
        </w:rPr>
        <w:t xml:space="preserve">• </w:t>
      </w:r>
      <w:hyperlink r:id="rId17">
        <w:r w:rsidDel="00000000" w:rsidR="00000000" w:rsidRPr="00000000">
          <w:rPr>
            <w:b w:val="1"/>
            <w:color w:val="467886"/>
            <w:sz w:val="32"/>
            <w:szCs w:val="32"/>
            <w:u w:val="single"/>
            <w:rtl w:val="0"/>
          </w:rPr>
          <w:t xml:space="preserve">IndiaBix Verbal and Quant Formulas PDF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pacing w:after="120" w:line="310.79999999999995" w:lineRule="auto"/>
        <w:ind w:left="800" w:hanging="260"/>
        <w:rPr>
          <w:b w:val="1"/>
          <w:sz w:val="32"/>
          <w:szCs w:val="32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sz w:val="32"/>
          <w:szCs w:val="32"/>
          <w:rtl w:val="0"/>
        </w:rPr>
        <w:t xml:space="preserve">➤ Handy formulas and concept summaries</w:t>
      </w:r>
    </w:p>
    <w:p w:rsidR="00000000" w:rsidDel="00000000" w:rsidP="00000000" w:rsidRDefault="00000000" w:rsidRPr="00000000" w14:paraId="00000034">
      <w:pPr>
        <w:spacing w:after="120" w:line="310.79999999999995" w:lineRule="auto"/>
        <w:rPr>
          <w:b w:val="1"/>
          <w:sz w:val="21"/>
          <w:szCs w:val="21"/>
        </w:rPr>
      </w:pPr>
      <w:r w:rsidDel="00000000" w:rsidR="00000000" w:rsidRPr="00000000">
        <w:rPr>
          <w:b w:val="1"/>
          <w:sz w:val="21"/>
          <w:szCs w:val="21"/>
          <w:rtl w:val="0"/>
        </w:rPr>
        <w:t xml:space="preserve"> </w:t>
      </w:r>
    </w:p>
    <w:p w:rsidR="00000000" w:rsidDel="00000000" w:rsidP="00000000" w:rsidRDefault="00000000" w:rsidRPr="00000000" w14:paraId="00000035">
      <w:pPr>
        <w:spacing w:after="120" w:line="310.79999999999995" w:lineRule="auto"/>
        <w:rPr>
          <w:b w:val="1"/>
          <w:sz w:val="21"/>
          <w:szCs w:val="21"/>
        </w:rPr>
      </w:pPr>
      <w:r w:rsidDel="00000000" w:rsidR="00000000" w:rsidRPr="00000000">
        <w:rPr>
          <w:b w:val="1"/>
          <w:sz w:val="21"/>
          <w:szCs w:val="21"/>
          <w:rtl w:val="0"/>
        </w:rPr>
        <w:t xml:space="preserve"> </w:t>
      </w:r>
    </w:p>
    <w:p w:rsidR="00000000" w:rsidDel="00000000" w:rsidP="00000000" w:rsidRDefault="00000000" w:rsidRPr="00000000" w14:paraId="00000036">
      <w:pPr>
        <w:spacing w:after="120" w:line="310.79999999999995" w:lineRule="auto"/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🔹 5. Coding Platforms (for Programming Logic Section)</w:t>
      </w:r>
    </w:p>
    <w:tbl>
      <w:tblPr>
        <w:tblStyle w:val="Table2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4680"/>
        <w:gridCol w:w="4680"/>
        <w:tblGridChange w:id="0">
          <w:tblGrid>
            <w:gridCol w:w="4680"/>
            <w:gridCol w:w="468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7">
            <w:pPr>
              <w:spacing w:after="120" w:line="310.79999999999995" w:lineRule="auto"/>
              <w:rPr>
                <w:b w:val="1"/>
                <w:sz w:val="21"/>
                <w:szCs w:val="21"/>
              </w:rPr>
            </w:pPr>
            <w:r w:rsidDel="00000000" w:rsidR="00000000" w:rsidRPr="00000000">
              <w:rPr>
                <w:b w:val="1"/>
                <w:sz w:val="21"/>
                <w:szCs w:val="21"/>
                <w:rtl w:val="0"/>
              </w:rPr>
              <w:t xml:space="preserve">Platform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8">
            <w:pPr>
              <w:spacing w:after="120" w:line="310.79999999999995" w:lineRule="auto"/>
              <w:rPr>
                <w:b w:val="1"/>
                <w:sz w:val="21"/>
                <w:szCs w:val="21"/>
              </w:rPr>
            </w:pPr>
            <w:r w:rsidDel="00000000" w:rsidR="00000000" w:rsidRPr="00000000">
              <w:rPr>
                <w:b w:val="1"/>
                <w:sz w:val="21"/>
                <w:szCs w:val="21"/>
                <w:rtl w:val="0"/>
              </w:rPr>
              <w:t xml:space="preserve">Focus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9">
            <w:pPr>
              <w:spacing w:after="120" w:line="310.79999999999995" w:lineRule="auto"/>
              <w:rPr>
                <w:b w:val="1"/>
                <w:sz w:val="21"/>
                <w:szCs w:val="21"/>
              </w:rPr>
            </w:pPr>
            <w:r w:rsidDel="00000000" w:rsidR="00000000" w:rsidRPr="00000000">
              <w:rPr>
                <w:b w:val="1"/>
                <w:sz w:val="21"/>
                <w:szCs w:val="21"/>
                <w:rtl w:val="0"/>
              </w:rPr>
              <w:t xml:space="preserve">LeetCode (Easy + Arrays, Strings)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A">
            <w:pPr>
              <w:spacing w:after="120" w:line="310.79999999999995" w:lineRule="auto"/>
              <w:rPr>
                <w:b w:val="1"/>
                <w:sz w:val="21"/>
                <w:szCs w:val="21"/>
              </w:rPr>
            </w:pPr>
            <w:r w:rsidDel="00000000" w:rsidR="00000000" w:rsidRPr="00000000">
              <w:rPr>
                <w:b w:val="1"/>
                <w:sz w:val="21"/>
                <w:szCs w:val="21"/>
                <w:rtl w:val="0"/>
              </w:rPr>
              <w:t xml:space="preserve">Practice TCS-level coding questions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B">
            <w:pPr>
              <w:spacing w:after="120" w:line="310.79999999999995" w:lineRule="auto"/>
              <w:rPr>
                <w:b w:val="1"/>
                <w:sz w:val="21"/>
                <w:szCs w:val="21"/>
              </w:rPr>
            </w:pPr>
            <w:r w:rsidDel="00000000" w:rsidR="00000000" w:rsidRPr="00000000">
              <w:rPr>
                <w:b w:val="1"/>
                <w:sz w:val="21"/>
                <w:szCs w:val="21"/>
                <w:rtl w:val="0"/>
              </w:rPr>
              <w:t xml:space="preserve">HackerRank (30 Days of Code)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C">
            <w:pPr>
              <w:spacing w:after="120" w:line="310.79999999999995" w:lineRule="auto"/>
              <w:rPr>
                <w:b w:val="1"/>
                <w:sz w:val="21"/>
                <w:szCs w:val="21"/>
              </w:rPr>
            </w:pPr>
            <w:r w:rsidDel="00000000" w:rsidR="00000000" w:rsidRPr="00000000">
              <w:rPr>
                <w:b w:val="1"/>
                <w:sz w:val="21"/>
                <w:szCs w:val="21"/>
                <w:rtl w:val="0"/>
              </w:rPr>
              <w:t xml:space="preserve">Great for beginners to intermediate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D">
            <w:pPr>
              <w:spacing w:after="120" w:line="310.79999999999995" w:lineRule="auto"/>
              <w:rPr>
                <w:b w:val="1"/>
                <w:sz w:val="21"/>
                <w:szCs w:val="21"/>
              </w:rPr>
            </w:pPr>
            <w:r w:rsidDel="00000000" w:rsidR="00000000" w:rsidRPr="00000000">
              <w:rPr>
                <w:b w:val="1"/>
                <w:sz w:val="21"/>
                <w:szCs w:val="21"/>
                <w:rtl w:val="0"/>
              </w:rPr>
              <w:t xml:space="preserve">CodeChef Beginner Track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E">
            <w:pPr>
              <w:spacing w:after="120" w:line="310.79999999999995" w:lineRule="auto"/>
              <w:rPr>
                <w:b w:val="1"/>
                <w:sz w:val="21"/>
                <w:szCs w:val="21"/>
              </w:rPr>
            </w:pPr>
            <w:r w:rsidDel="00000000" w:rsidR="00000000" w:rsidRPr="00000000">
              <w:rPr>
                <w:b w:val="1"/>
                <w:sz w:val="21"/>
                <w:szCs w:val="21"/>
                <w:rtl w:val="0"/>
              </w:rPr>
              <w:t xml:space="preserve">Programming Logic + DSA (basic)</w:t>
            </w:r>
          </w:p>
        </w:tc>
      </w:tr>
    </w:tbl>
    <w:p w:rsidR="00000000" w:rsidDel="00000000" w:rsidP="00000000" w:rsidRDefault="00000000" w:rsidRPr="00000000" w14:paraId="0000003F">
      <w:pPr>
        <w:spacing w:after="120" w:line="310.79999999999995" w:lineRule="auto"/>
        <w:rPr>
          <w:b w:val="1"/>
          <w:sz w:val="21"/>
          <w:szCs w:val="21"/>
        </w:rPr>
      </w:pPr>
      <w:r w:rsidDel="00000000" w:rsidR="00000000" w:rsidRPr="00000000">
        <w:rPr>
          <w:b w:val="1"/>
          <w:sz w:val="21"/>
          <w:szCs w:val="21"/>
          <w:rtl w:val="0"/>
        </w:rPr>
        <w:t xml:space="preserve"> </w:t>
      </w:r>
    </w:p>
    <w:p w:rsidR="00000000" w:rsidDel="00000000" w:rsidP="00000000" w:rsidRDefault="00000000" w:rsidRPr="00000000" w14:paraId="00000040">
      <w:pPr>
        <w:spacing w:after="120" w:line="310.79999999999995" w:lineRule="auto"/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🔹 Bonus Tip: LinkedIn Community</w:t>
      </w:r>
    </w:p>
    <w:p w:rsidR="00000000" w:rsidDel="00000000" w:rsidP="00000000" w:rsidRDefault="00000000" w:rsidRPr="00000000" w14:paraId="00000041">
      <w:pPr>
        <w:spacing w:after="120" w:line="310.79999999999995" w:lineRule="auto"/>
        <w:ind w:left="800" w:hanging="260"/>
        <w:rPr>
          <w:b w:val="1"/>
          <w:sz w:val="32"/>
          <w:szCs w:val="32"/>
        </w:rPr>
      </w:pPr>
      <w:r w:rsidDel="00000000" w:rsidR="00000000" w:rsidRPr="00000000">
        <w:rPr>
          <w:b w:val="1"/>
          <w:sz w:val="15"/>
          <w:szCs w:val="15"/>
          <w:rtl w:val="0"/>
        </w:rPr>
        <w:t xml:space="preserve">• </w:t>
      </w:r>
      <w:r w:rsidDel="00000000" w:rsidR="00000000" w:rsidRPr="00000000">
        <w:rPr>
          <w:b w:val="1"/>
          <w:sz w:val="32"/>
          <w:szCs w:val="32"/>
          <w:rtl w:val="0"/>
        </w:rPr>
        <w:t xml:space="preserve">Search for #TCSNQT and follow people sharing real experiences, questions, and solutions.</w:t>
      </w:r>
    </w:p>
    <w:p w:rsidR="00000000" w:rsidDel="00000000" w:rsidP="00000000" w:rsidRDefault="00000000" w:rsidRPr="00000000" w14:paraId="00000042">
      <w:pPr>
        <w:spacing w:after="120" w:line="310.79999999999995" w:lineRule="auto"/>
        <w:ind w:left="800" w:hanging="260"/>
        <w:rPr>
          <w:b w:val="1"/>
          <w:sz w:val="32"/>
          <w:szCs w:val="32"/>
        </w:rPr>
      </w:pPr>
      <w:r w:rsidDel="00000000" w:rsidR="00000000" w:rsidRPr="00000000">
        <w:rPr>
          <w:b w:val="1"/>
          <w:sz w:val="15"/>
          <w:szCs w:val="15"/>
          <w:rtl w:val="0"/>
        </w:rPr>
        <w:t xml:space="preserve">• </w:t>
      </w:r>
      <w:r w:rsidDel="00000000" w:rsidR="00000000" w:rsidRPr="00000000">
        <w:rPr>
          <w:b w:val="1"/>
          <w:sz w:val="32"/>
          <w:szCs w:val="32"/>
          <w:rtl w:val="0"/>
        </w:rPr>
        <w:t xml:space="preserve">Join TCS NQT prep groups for free discussions and materials.</w:t>
      </w:r>
    </w:p>
    <w:p w:rsidR="00000000" w:rsidDel="00000000" w:rsidP="00000000" w:rsidRDefault="00000000" w:rsidRPr="00000000" w14:paraId="00000043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hyperlink" Target="https://prepinsta.com/" TargetMode="External"/><Relationship Id="rId10" Type="http://schemas.openxmlformats.org/officeDocument/2006/relationships/hyperlink" Target="https://www.youtube.com/@QuantifiersAptitude" TargetMode="External"/><Relationship Id="rId13" Type="http://schemas.openxmlformats.org/officeDocument/2006/relationships/hyperlink" Target="https://www.geeksforgeeks.org/tag/tcs/" TargetMode="External"/><Relationship Id="rId12" Type="http://schemas.openxmlformats.org/officeDocument/2006/relationships/hyperlink" Target="https://www.indiabix.com/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www.youtube.com/c/JennyslecturesCSIT" TargetMode="External"/><Relationship Id="rId15" Type="http://schemas.openxmlformats.org/officeDocument/2006/relationships/hyperlink" Target="https://www.codingninjas.com/studio/contests/tcs-nqt-mock-test" TargetMode="External"/><Relationship Id="rId14" Type="http://schemas.openxmlformats.org/officeDocument/2006/relationships/hyperlink" Target="https://www.interviewbit.com/" TargetMode="External"/><Relationship Id="rId17" Type="http://schemas.openxmlformats.org/officeDocument/2006/relationships/hyperlink" Target="https://www.indiabix.com/download/" TargetMode="External"/><Relationship Id="rId16" Type="http://schemas.openxmlformats.org/officeDocument/2006/relationships/hyperlink" Target="https://prepinsta.com/tcs-nqt/" TargetMode="External"/><Relationship Id="rId5" Type="http://schemas.openxmlformats.org/officeDocument/2006/relationships/styles" Target="styles.xml"/><Relationship Id="rId6" Type="http://schemas.openxmlformats.org/officeDocument/2006/relationships/hyperlink" Target="https://learning.tcsionhub.in/hub/nqt/" TargetMode="External"/><Relationship Id="rId7" Type="http://schemas.openxmlformats.org/officeDocument/2006/relationships/hyperlink" Target="https://www.youtube.com/c/ApnaCollegeOfficial" TargetMode="External"/><Relationship Id="rId8" Type="http://schemas.openxmlformats.org/officeDocument/2006/relationships/hyperlink" Target="https://www.youtube.com/c/GateSmashe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